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3B" w:rsidRPr="004E6A88" w:rsidRDefault="004C173B" w:rsidP="004C173B">
      <w:pPr>
        <w:spacing w:after="0" w:line="240" w:lineRule="auto"/>
        <w:jc w:val="center"/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E6A88"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2014 Brighton FFA </w:t>
      </w:r>
    </w:p>
    <w:p w:rsidR="004C173B" w:rsidRDefault="004C173B" w:rsidP="004C173B">
      <w:pPr>
        <w:spacing w:after="0" w:line="240" w:lineRule="auto"/>
        <w:jc w:val="center"/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E6A88"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The Great Pumpkin Patch</w:t>
      </w:r>
      <w:r w:rsidR="004E6A88" w:rsidRPr="004E6A88"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 xml:space="preserve"> </w:t>
      </w:r>
      <w:r w:rsidRPr="004E6A88"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Field Trips</w:t>
      </w:r>
    </w:p>
    <w:p w:rsidR="0047353E" w:rsidRPr="0047353E" w:rsidRDefault="0047353E" w:rsidP="0047353E">
      <w:pPr>
        <w:spacing w:after="0" w:line="240" w:lineRule="auto"/>
        <w:jc w:val="center"/>
        <w:rPr>
          <w:b/>
          <w:i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47353E">
        <w:rPr>
          <w:b/>
          <w:i/>
          <w:noProof/>
          <w:color w:val="F79646" w:themeColor="accent6"/>
          <w:sz w:val="52"/>
          <w:szCs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000000" w:themeColor="text1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School:</w:t>
            </w:r>
          </w:p>
        </w:tc>
      </w:tr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000000" w:themeColor="text1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Contact Person:</w:t>
            </w:r>
          </w:p>
        </w:tc>
      </w:tr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000000" w:themeColor="text1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Phone Number:</w:t>
            </w:r>
          </w:p>
        </w:tc>
      </w:tr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000000" w:themeColor="text1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</w:rPr>
            </w:pP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Email:</w:t>
            </w:r>
          </w:p>
        </w:tc>
      </w:tr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# of Students:</w:t>
            </w:r>
          </w:p>
        </w:tc>
      </w:tr>
      <w:tr w:rsidR="0047353E" w:rsidTr="0047353E">
        <w:tc>
          <w:tcPr>
            <w:tcW w:w="9576" w:type="dxa"/>
          </w:tcPr>
          <w:p w:rsidR="0047353E" w:rsidRPr="0047353E" w:rsidRDefault="0047353E" w:rsidP="0047353E">
            <w:pPr>
              <w:rPr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4E6A88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0" locked="0" layoutInCell="1" allowOverlap="1" wp14:anchorId="17E41172" wp14:editId="237DFB36">
                  <wp:simplePos x="0" y="0"/>
                  <wp:positionH relativeFrom="column">
                    <wp:posOffset>866140</wp:posOffset>
                  </wp:positionH>
                  <wp:positionV relativeFrom="paragraph">
                    <wp:posOffset>280670</wp:posOffset>
                  </wp:positionV>
                  <wp:extent cx="3895725" cy="2216785"/>
                  <wp:effectExtent l="0" t="0" r="9525" b="0"/>
                  <wp:wrapNone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02" t="41070" r="8594" b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216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353E">
              <w:rPr>
                <w:rFonts w:ascii="Copperplate Gothic Light" w:hAnsi="Copperplate Gothic Light"/>
                <w:noProof/>
                <w:color w:val="F79646" w:themeColor="accent6"/>
                <w:sz w:val="36"/>
                <w:szCs w:val="36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31546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Questions/Concerns:</w:t>
            </w:r>
          </w:p>
        </w:tc>
      </w:tr>
    </w:tbl>
    <w:p w:rsidR="0047353E" w:rsidRPr="004E6A88" w:rsidRDefault="0047353E" w:rsidP="0047353E">
      <w:pPr>
        <w:spacing w:after="0" w:line="240" w:lineRule="auto"/>
        <w:rPr>
          <w:noProof/>
          <w:color w:val="F79646" w:themeColor="accent6"/>
          <w:sz w:val="44"/>
          <w:szCs w:val="44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47353E" w:rsidRDefault="0047353E"/>
    <w:p w:rsidR="00E25485" w:rsidRDefault="0047353E" w:rsidP="0047353E">
      <w:pPr>
        <w:tabs>
          <w:tab w:val="left" w:pos="795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1C73" wp14:editId="0D611962">
                <wp:simplePos x="0" y="0"/>
                <wp:positionH relativeFrom="column">
                  <wp:posOffset>-466725</wp:posOffset>
                </wp:positionH>
                <wp:positionV relativeFrom="paragraph">
                  <wp:posOffset>618490</wp:posOffset>
                </wp:positionV>
                <wp:extent cx="6562725" cy="394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73B" w:rsidRPr="001D631E" w:rsidRDefault="004C173B" w:rsidP="001D63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631E">
                              <w:rPr>
                                <w:b/>
                                <w:sz w:val="40"/>
                                <w:szCs w:val="40"/>
                              </w:rPr>
                              <w:t>2014 Dates</w:t>
                            </w:r>
                          </w:p>
                          <w:p w:rsidR="004C173B" w:rsidRPr="001D631E" w:rsidRDefault="004C173B" w:rsidP="001D63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D63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Dates – 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</w:rPr>
                              <w:t>October 6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10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&amp; October 20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24</w:t>
                            </w:r>
                            <w:r w:rsidRPr="001D631E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1D631E" w:rsidRPr="001D631E" w:rsidRDefault="001D631E" w:rsidP="001D63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C173B" w:rsidRPr="001D631E" w:rsidRDefault="004C173B" w:rsidP="001D631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D631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Times – </w:t>
                            </w:r>
                            <w:r w:rsidRPr="001D631E">
                              <w:rPr>
                                <w:sz w:val="28"/>
                                <w:szCs w:val="28"/>
                              </w:rPr>
                              <w:t>8:00 – 9:00, 9:30 – 10:</w:t>
                            </w:r>
                            <w:r w:rsidR="00F00E5D" w:rsidRPr="001D631E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Pr="001D631E">
                              <w:rPr>
                                <w:sz w:val="28"/>
                                <w:szCs w:val="28"/>
                              </w:rPr>
                              <w:t>0, 11:00 – 12:00, 1:15 – 2:15</w:t>
                            </w:r>
                          </w:p>
                          <w:p w:rsidR="004E6A88" w:rsidRPr="001D631E" w:rsidRDefault="004C173B" w:rsidP="001D63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D631E">
                              <w:rPr>
                                <w:i/>
                                <w:sz w:val="26"/>
                                <w:szCs w:val="26"/>
                              </w:rPr>
                              <w:t>*</w:t>
                            </w:r>
                            <w:r w:rsidR="004E6A88" w:rsidRPr="001D631E">
                              <w:rPr>
                                <w:i/>
                                <w:sz w:val="26"/>
                                <w:szCs w:val="26"/>
                              </w:rPr>
                              <w:t>*</w:t>
                            </w:r>
                            <w:r w:rsidRPr="001D631E">
                              <w:rPr>
                                <w:i/>
                                <w:sz w:val="26"/>
                                <w:szCs w:val="26"/>
                              </w:rPr>
                              <w:t>*These are the rotation times that do not include loading and unloading.   You can arrive prior to these times and have time to load back up also.</w:t>
                            </w:r>
                          </w:p>
                          <w:p w:rsidR="004E6A88" w:rsidRPr="001D631E" w:rsidRDefault="004E6A88" w:rsidP="001D631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D631E">
                              <w:rPr>
                                <w:i/>
                                <w:sz w:val="26"/>
                                <w:szCs w:val="26"/>
                              </w:rPr>
                              <w:t>**Other dates and times are available by special request on a limited basis**</w:t>
                            </w:r>
                          </w:p>
                          <w:p w:rsidR="004E6A88" w:rsidRPr="001D631E" w:rsidRDefault="004E6A88" w:rsidP="001D631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E6A88" w:rsidRPr="001D631E" w:rsidRDefault="004E6A88" w:rsidP="001D63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31E">
                              <w:rPr>
                                <w:b/>
                                <w:sz w:val="26"/>
                                <w:szCs w:val="26"/>
                              </w:rPr>
                              <w:t>Price - $5 per student and each adult over the field trip requirement</w:t>
                            </w:r>
                          </w:p>
                          <w:p w:rsidR="00442114" w:rsidRPr="001D631E" w:rsidRDefault="004E6A88" w:rsidP="001D63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D631E">
                              <w:rPr>
                                <w:b/>
                                <w:sz w:val="26"/>
                                <w:szCs w:val="26"/>
                              </w:rPr>
                              <w:t>(ex. 1 adult/10 students – a class of 20 would be two adults included.)</w:t>
                            </w:r>
                          </w:p>
                          <w:p w:rsidR="00442114" w:rsidRPr="001D631E" w:rsidRDefault="00442114" w:rsidP="001D631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7353E" w:rsidRPr="001D631E" w:rsidRDefault="00442114" w:rsidP="001D631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D631E">
                              <w:rPr>
                                <w:sz w:val="26"/>
                                <w:szCs w:val="26"/>
                              </w:rPr>
                              <w:t>Your students will enjoy a hayride around our pumpkin patch, pump</w:t>
                            </w:r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 xml:space="preserve">kin related games, a </w:t>
                            </w:r>
                            <w:proofErr w:type="spellStart"/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>hayfort</w:t>
                            </w:r>
                            <w:proofErr w:type="spellEnd"/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 xml:space="preserve"> and maze, petting zoo, a small pumpkin for each student as well as a l</w:t>
                            </w:r>
                            <w:r w:rsidR="00F00E5D" w:rsidRPr="001D631E">
                              <w:rPr>
                                <w:sz w:val="26"/>
                                <w:szCs w:val="26"/>
                              </w:rPr>
                              <w:t>arge pumpkin for the class and</w:t>
                            </w:r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 xml:space="preserve"> snack</w:t>
                            </w:r>
                            <w:r w:rsidR="00F00E5D" w:rsidRPr="001D631E">
                              <w:rPr>
                                <w:sz w:val="26"/>
                                <w:szCs w:val="26"/>
                              </w:rPr>
                              <w:t xml:space="preserve"> and reading time</w:t>
                            </w:r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F00E5D" w:rsidRPr="001D63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E6A88" w:rsidRPr="001D631E">
                              <w:rPr>
                                <w:sz w:val="26"/>
                                <w:szCs w:val="26"/>
                              </w:rPr>
                              <w:t>We can send out a rotation schedule prior to the day of your field trip if you can provide the number of students attending.</w:t>
                            </w:r>
                            <w:r w:rsidR="001D631E" w:rsidRPr="001D631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353E" w:rsidRPr="001D631E">
                              <w:rPr>
                                <w:sz w:val="26"/>
                                <w:szCs w:val="26"/>
                              </w:rPr>
                              <w:t xml:space="preserve">You can sign up by </w:t>
                            </w:r>
                            <w:r w:rsidR="001D631E">
                              <w:rPr>
                                <w:sz w:val="26"/>
                                <w:szCs w:val="26"/>
                              </w:rPr>
                              <w:t>completing the form at the top</w:t>
                            </w:r>
                            <w:r w:rsidR="0047353E" w:rsidRPr="001D631E">
                              <w:rPr>
                                <w:sz w:val="26"/>
                                <w:szCs w:val="26"/>
                              </w:rPr>
                              <w:t xml:space="preserve"> and emailing it to: </w:t>
                            </w:r>
                            <w:hyperlink r:id="rId9" w:history="1">
                              <w:r w:rsidR="0047353E" w:rsidRPr="001D631E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Tlea@tipton-county.com</w:t>
                              </w:r>
                            </w:hyperlink>
                            <w:r w:rsidR="0047353E" w:rsidRPr="001D631E">
                              <w:rPr>
                                <w:sz w:val="26"/>
                                <w:szCs w:val="26"/>
                              </w:rPr>
                              <w:t xml:space="preserve"> – Dates and times will be filled as they are received.</w:t>
                            </w:r>
                          </w:p>
                          <w:p w:rsidR="0047353E" w:rsidRPr="001D631E" w:rsidRDefault="0047353E" w:rsidP="004C173B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7353E" w:rsidRPr="00F00E5D" w:rsidRDefault="0047353E" w:rsidP="004C173B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42114" w:rsidRDefault="00442114" w:rsidP="004C173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D1B31" w:rsidRDefault="002D1B31" w:rsidP="004C173B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C173B" w:rsidRPr="004C173B" w:rsidRDefault="004C173B" w:rsidP="004C173B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75pt;margin-top:48.7pt;width:516.75pt;height:3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">
                <v:textbox>
                  <w:txbxContent>
                    <w:p w:rsidR="004C173B" w:rsidRPr="001D631E" w:rsidRDefault="004C173B" w:rsidP="001D631E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D631E">
                        <w:rPr>
                          <w:b/>
                          <w:sz w:val="40"/>
                          <w:szCs w:val="40"/>
                        </w:rPr>
                        <w:t>2014 Dates</w:t>
                      </w:r>
                    </w:p>
                    <w:p w:rsidR="004C173B" w:rsidRPr="001D631E" w:rsidRDefault="004C173B" w:rsidP="001D631E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D631E">
                        <w:rPr>
                          <w:b/>
                          <w:sz w:val="28"/>
                          <w:szCs w:val="28"/>
                        </w:rPr>
                        <w:t xml:space="preserve">Dates – </w:t>
                      </w:r>
                      <w:r w:rsidRPr="001D631E">
                        <w:rPr>
                          <w:i/>
                          <w:sz w:val="28"/>
                          <w:szCs w:val="28"/>
                        </w:rPr>
                        <w:t>October 6</w:t>
                      </w:r>
                      <w:r w:rsidRPr="001D631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631E">
                        <w:rPr>
                          <w:i/>
                          <w:sz w:val="28"/>
                          <w:szCs w:val="28"/>
                        </w:rPr>
                        <w:t xml:space="preserve"> – 10</w:t>
                      </w:r>
                      <w:r w:rsidRPr="001D631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631E">
                        <w:rPr>
                          <w:i/>
                          <w:sz w:val="28"/>
                          <w:szCs w:val="28"/>
                        </w:rPr>
                        <w:t xml:space="preserve"> &amp; October 20</w:t>
                      </w:r>
                      <w:r w:rsidRPr="001D631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D631E">
                        <w:rPr>
                          <w:i/>
                          <w:sz w:val="28"/>
                          <w:szCs w:val="28"/>
                        </w:rPr>
                        <w:t xml:space="preserve"> – 24</w:t>
                      </w:r>
                      <w:r w:rsidRPr="001D631E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1D631E" w:rsidRPr="001D631E" w:rsidRDefault="001D631E" w:rsidP="001D631E">
                      <w:pPr>
                        <w:spacing w:after="0" w:line="240" w:lineRule="auto"/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4C173B" w:rsidRPr="001D631E" w:rsidRDefault="004C173B" w:rsidP="001D631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D631E">
                        <w:rPr>
                          <w:b/>
                          <w:sz w:val="28"/>
                          <w:szCs w:val="28"/>
                        </w:rPr>
                        <w:t xml:space="preserve">Times – </w:t>
                      </w:r>
                      <w:r w:rsidRPr="001D631E">
                        <w:rPr>
                          <w:sz w:val="28"/>
                          <w:szCs w:val="28"/>
                        </w:rPr>
                        <w:t>8:00 – 9:00, 9:30 – 10:</w:t>
                      </w:r>
                      <w:r w:rsidR="00F00E5D" w:rsidRPr="001D631E">
                        <w:rPr>
                          <w:sz w:val="28"/>
                          <w:szCs w:val="28"/>
                        </w:rPr>
                        <w:t>3</w:t>
                      </w:r>
                      <w:r w:rsidRPr="001D631E">
                        <w:rPr>
                          <w:sz w:val="28"/>
                          <w:szCs w:val="28"/>
                        </w:rPr>
                        <w:t>0, 11:00 – 12:00, 1:15 – 2:15</w:t>
                      </w:r>
                    </w:p>
                    <w:p w:rsidR="004E6A88" w:rsidRPr="001D631E" w:rsidRDefault="004C173B" w:rsidP="001D631E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D631E">
                        <w:rPr>
                          <w:i/>
                          <w:sz w:val="26"/>
                          <w:szCs w:val="26"/>
                        </w:rPr>
                        <w:t>*</w:t>
                      </w:r>
                      <w:r w:rsidR="004E6A88" w:rsidRPr="001D631E">
                        <w:rPr>
                          <w:i/>
                          <w:sz w:val="26"/>
                          <w:szCs w:val="26"/>
                        </w:rPr>
                        <w:t>*</w:t>
                      </w:r>
                      <w:r w:rsidRPr="001D631E">
                        <w:rPr>
                          <w:i/>
                          <w:sz w:val="26"/>
                          <w:szCs w:val="26"/>
                        </w:rPr>
                        <w:t>*These are the rotation times that do not include loading and unloading.   You can arrive prior to these times and have time to load back up also.</w:t>
                      </w:r>
                    </w:p>
                    <w:p w:rsidR="004E6A88" w:rsidRPr="001D631E" w:rsidRDefault="004E6A88" w:rsidP="001D631E">
                      <w:pPr>
                        <w:spacing w:after="0" w:line="240" w:lineRule="auto"/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D631E">
                        <w:rPr>
                          <w:i/>
                          <w:sz w:val="26"/>
                          <w:szCs w:val="26"/>
                        </w:rPr>
                        <w:t>**Other dates and times are available by special request on a limited basis**</w:t>
                      </w:r>
                    </w:p>
                    <w:p w:rsidR="004E6A88" w:rsidRPr="001D631E" w:rsidRDefault="004E6A88" w:rsidP="001D631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E6A88" w:rsidRPr="001D631E" w:rsidRDefault="004E6A88" w:rsidP="001D631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D631E">
                        <w:rPr>
                          <w:b/>
                          <w:sz w:val="26"/>
                          <w:szCs w:val="26"/>
                        </w:rPr>
                        <w:t>Price - $5 per student and each adult over the field trip requirement</w:t>
                      </w:r>
                    </w:p>
                    <w:p w:rsidR="00442114" w:rsidRPr="001D631E" w:rsidRDefault="004E6A88" w:rsidP="001D631E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1D631E">
                        <w:rPr>
                          <w:b/>
                          <w:sz w:val="26"/>
                          <w:szCs w:val="26"/>
                        </w:rPr>
                        <w:t>(ex. 1 adult/10 students – a class of 20 would be two adults included.)</w:t>
                      </w:r>
                    </w:p>
                    <w:p w:rsidR="00442114" w:rsidRPr="001D631E" w:rsidRDefault="00442114" w:rsidP="001D631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7353E" w:rsidRPr="001D631E" w:rsidRDefault="00442114" w:rsidP="001D631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1D631E">
                        <w:rPr>
                          <w:sz w:val="26"/>
                          <w:szCs w:val="26"/>
                        </w:rPr>
                        <w:t>Your students will enjoy a hayride around our pumpkin patch, pump</w:t>
                      </w:r>
                      <w:r w:rsidR="004E6A88" w:rsidRPr="001D631E">
                        <w:rPr>
                          <w:sz w:val="26"/>
                          <w:szCs w:val="26"/>
                        </w:rPr>
                        <w:t xml:space="preserve">kin related games, a </w:t>
                      </w:r>
                      <w:proofErr w:type="spellStart"/>
                      <w:r w:rsidR="004E6A88" w:rsidRPr="001D631E">
                        <w:rPr>
                          <w:sz w:val="26"/>
                          <w:szCs w:val="26"/>
                        </w:rPr>
                        <w:t>hayfort</w:t>
                      </w:r>
                      <w:proofErr w:type="spellEnd"/>
                      <w:r w:rsidR="004E6A88" w:rsidRPr="001D631E">
                        <w:rPr>
                          <w:sz w:val="26"/>
                          <w:szCs w:val="26"/>
                        </w:rPr>
                        <w:t xml:space="preserve"> and maze, petting zoo, a small pumpkin for each student as well as a l</w:t>
                      </w:r>
                      <w:r w:rsidR="00F00E5D" w:rsidRPr="001D631E">
                        <w:rPr>
                          <w:sz w:val="26"/>
                          <w:szCs w:val="26"/>
                        </w:rPr>
                        <w:t>arge pumpkin for the class and</w:t>
                      </w:r>
                      <w:r w:rsidR="004E6A88" w:rsidRPr="001D631E">
                        <w:rPr>
                          <w:sz w:val="26"/>
                          <w:szCs w:val="26"/>
                        </w:rPr>
                        <w:t xml:space="preserve"> snack</w:t>
                      </w:r>
                      <w:r w:rsidR="00F00E5D" w:rsidRPr="001D631E">
                        <w:rPr>
                          <w:sz w:val="26"/>
                          <w:szCs w:val="26"/>
                        </w:rPr>
                        <w:t xml:space="preserve"> and reading time</w:t>
                      </w:r>
                      <w:r w:rsidR="004E6A88" w:rsidRPr="001D631E">
                        <w:rPr>
                          <w:sz w:val="26"/>
                          <w:szCs w:val="26"/>
                        </w:rPr>
                        <w:t xml:space="preserve">. </w:t>
                      </w:r>
                      <w:r w:rsidR="00F00E5D" w:rsidRPr="001D63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E6A88" w:rsidRPr="001D631E">
                        <w:rPr>
                          <w:sz w:val="26"/>
                          <w:szCs w:val="26"/>
                        </w:rPr>
                        <w:t>We can send out a rotation schedule prior to the day of your field trip if you can provide the number of students attending.</w:t>
                      </w:r>
                      <w:r w:rsidR="001D631E" w:rsidRPr="001D631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47353E" w:rsidRPr="001D631E">
                        <w:rPr>
                          <w:sz w:val="26"/>
                          <w:szCs w:val="26"/>
                        </w:rPr>
                        <w:t xml:space="preserve">You can sign up by </w:t>
                      </w:r>
                      <w:r w:rsidR="001D631E">
                        <w:rPr>
                          <w:sz w:val="26"/>
                          <w:szCs w:val="26"/>
                        </w:rPr>
                        <w:t>completing the form at the top</w:t>
                      </w:r>
                      <w:r w:rsidR="0047353E" w:rsidRPr="001D631E">
                        <w:rPr>
                          <w:sz w:val="26"/>
                          <w:szCs w:val="26"/>
                        </w:rPr>
                        <w:t xml:space="preserve"> and emailing it to: </w:t>
                      </w:r>
                      <w:hyperlink r:id="rId10" w:history="1">
                        <w:r w:rsidR="0047353E" w:rsidRPr="001D631E">
                          <w:rPr>
                            <w:rStyle w:val="Hyperlink"/>
                            <w:sz w:val="26"/>
                            <w:szCs w:val="26"/>
                          </w:rPr>
                          <w:t>Tlea@tipton-county.com</w:t>
                        </w:r>
                      </w:hyperlink>
                      <w:r w:rsidR="0047353E" w:rsidRPr="001D631E">
                        <w:rPr>
                          <w:sz w:val="26"/>
                          <w:szCs w:val="26"/>
                        </w:rPr>
                        <w:t xml:space="preserve"> – Dates and times will be filled as they are received.</w:t>
                      </w:r>
                    </w:p>
                    <w:p w:rsidR="0047353E" w:rsidRPr="001D631E" w:rsidRDefault="0047353E" w:rsidP="004C173B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</w:p>
                    <w:p w:rsidR="0047353E" w:rsidRPr="00F00E5D" w:rsidRDefault="0047353E" w:rsidP="004C173B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442114" w:rsidRDefault="00442114" w:rsidP="004C173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2D1B31" w:rsidRDefault="002D1B31" w:rsidP="004C173B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</w:p>
                    <w:p w:rsidR="004C173B" w:rsidRPr="004C173B" w:rsidRDefault="004C173B" w:rsidP="004C173B">
                      <w:pPr>
                        <w:spacing w:after="0" w:line="240" w:lineRule="auto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 w:rsidR="004C17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F25F7" wp14:editId="54B06DBD">
                <wp:simplePos x="0" y="0"/>
                <wp:positionH relativeFrom="column">
                  <wp:posOffset>600075</wp:posOffset>
                </wp:positionH>
                <wp:positionV relativeFrom="paragraph">
                  <wp:posOffset>2371725</wp:posOffset>
                </wp:positionV>
                <wp:extent cx="4928235" cy="2806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73B" w:rsidRDefault="004C173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47.25pt;margin-top:186.75pt;width:388.05pt;height:22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4C173B" w:rsidRDefault="004C173B"/>
                  </w:txbxContent>
                </v:textbox>
              </v:shape>
            </w:pict>
          </mc:Fallback>
        </mc:AlternateContent>
      </w:r>
    </w:p>
    <w:sectPr w:rsidR="00E2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78" w:rsidRDefault="00951F78" w:rsidP="0047353E">
      <w:pPr>
        <w:spacing w:after="0" w:line="240" w:lineRule="auto"/>
      </w:pPr>
      <w:r>
        <w:separator/>
      </w:r>
    </w:p>
  </w:endnote>
  <w:endnote w:type="continuationSeparator" w:id="0">
    <w:p w:rsidR="00951F78" w:rsidRDefault="00951F78" w:rsidP="0047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78" w:rsidRDefault="00951F78" w:rsidP="0047353E">
      <w:pPr>
        <w:spacing w:after="0" w:line="240" w:lineRule="auto"/>
      </w:pPr>
      <w:r>
        <w:separator/>
      </w:r>
    </w:p>
  </w:footnote>
  <w:footnote w:type="continuationSeparator" w:id="0">
    <w:p w:rsidR="00951F78" w:rsidRDefault="00951F78" w:rsidP="004735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3B"/>
    <w:rsid w:val="001D631E"/>
    <w:rsid w:val="002D1B31"/>
    <w:rsid w:val="00442114"/>
    <w:rsid w:val="0047353E"/>
    <w:rsid w:val="004C173B"/>
    <w:rsid w:val="004E6A88"/>
    <w:rsid w:val="00951F78"/>
    <w:rsid w:val="00D01055"/>
    <w:rsid w:val="00E25485"/>
    <w:rsid w:val="00E947CB"/>
    <w:rsid w:val="00F0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3E"/>
  </w:style>
  <w:style w:type="paragraph" w:styleId="Footer">
    <w:name w:val="footer"/>
    <w:basedOn w:val="Normal"/>
    <w:link w:val="FooterChar"/>
    <w:uiPriority w:val="99"/>
    <w:unhideWhenUsed/>
    <w:rsid w:val="0047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3E"/>
  </w:style>
  <w:style w:type="table" w:styleId="TableGrid">
    <w:name w:val="Table Grid"/>
    <w:basedOn w:val="TableNormal"/>
    <w:uiPriority w:val="59"/>
    <w:rsid w:val="0047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53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53E"/>
  </w:style>
  <w:style w:type="paragraph" w:styleId="Footer">
    <w:name w:val="footer"/>
    <w:basedOn w:val="Normal"/>
    <w:link w:val="FooterChar"/>
    <w:uiPriority w:val="99"/>
    <w:unhideWhenUsed/>
    <w:rsid w:val="00473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53E"/>
  </w:style>
  <w:style w:type="table" w:styleId="TableGrid">
    <w:name w:val="Table Grid"/>
    <w:basedOn w:val="TableNormal"/>
    <w:uiPriority w:val="59"/>
    <w:rsid w:val="00473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lea@tipton-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ea@tipton-coun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E4574-CD49-4289-B6B7-58DBC41DA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Lea</dc:creator>
  <cp:lastModifiedBy>Teri Lea</cp:lastModifiedBy>
  <cp:revision>2</cp:revision>
  <dcterms:created xsi:type="dcterms:W3CDTF">2014-08-27T17:32:00Z</dcterms:created>
  <dcterms:modified xsi:type="dcterms:W3CDTF">2014-08-27T17:32:00Z</dcterms:modified>
</cp:coreProperties>
</file>